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Board of Directors Meeting Minutes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Wednesday, February 22, 2016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VCCF Non-profit Center – Board Room</w:t>
      </w:r>
    </w:p>
    <w:p w:rsidR="001F26B8" w:rsidRPr="009746B9" w:rsidRDefault="009746B9" w:rsidP="009746B9">
      <w:pPr>
        <w:jc w:val="center"/>
        <w:rPr>
          <w:b/>
        </w:rPr>
      </w:pPr>
      <w:r w:rsidRPr="009746B9">
        <w:rPr>
          <w:b/>
        </w:rPr>
        <w:t>4001 Mission Oaks Blvd, Camarillo, CA 93012</w:t>
      </w:r>
    </w:p>
    <w:p w:rsidR="009746B9" w:rsidRDefault="009746B9" w:rsidP="009746B9">
      <w:pPr>
        <w:jc w:val="right"/>
      </w:pPr>
    </w:p>
    <w:p w:rsidR="009746B9" w:rsidRDefault="009746B9" w:rsidP="009746B9">
      <w:pPr>
        <w:jc w:val="right"/>
      </w:pPr>
      <w:r>
        <w:t xml:space="preserve">*Action items shown </w:t>
      </w:r>
      <w:r w:rsidRPr="009746B9">
        <w:rPr>
          <w:b/>
          <w:i/>
        </w:rPr>
        <w:t>Bold and Italic</w:t>
      </w:r>
    </w:p>
    <w:p w:rsidR="009746B9" w:rsidRDefault="009746B9" w:rsidP="009746B9"/>
    <w:p w:rsidR="009746B9" w:rsidRPr="00955E42" w:rsidRDefault="009746B9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WELCOME &amp; INTRODUCTIONS</w:t>
      </w:r>
    </w:p>
    <w:p w:rsidR="009746B9" w:rsidRDefault="009746B9" w:rsidP="00955E42">
      <w:pPr>
        <w:pStyle w:val="ListParagraph"/>
        <w:spacing w:after="120"/>
        <w:contextualSpacing w:val="0"/>
      </w:pPr>
      <w:r>
        <w:t>The meeting was called to order at 3:48 following the Annual Board Retreat.</w:t>
      </w:r>
    </w:p>
    <w:p w:rsidR="009746B9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present</w:t>
      </w:r>
      <w:r>
        <w:t xml:space="preserve">: Stephen Boggs, Nancy Conk, Dawn Dyer, Sal Gonzalez, Mary Ann Krause, Christy Madden, Sean Morreale, Lynn Oshita, Mark Pettit, </w:t>
      </w:r>
      <w:proofErr w:type="gramStart"/>
      <w:r>
        <w:t>Alex</w:t>
      </w:r>
      <w:proofErr w:type="gramEnd"/>
      <w:r>
        <w:t xml:space="preserve"> Russell</w:t>
      </w:r>
    </w:p>
    <w:p w:rsidR="009746B9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absent</w:t>
      </w:r>
      <w:r>
        <w:t xml:space="preserve">: Nick </w:t>
      </w:r>
      <w:proofErr w:type="spellStart"/>
      <w:r>
        <w:t>Birck</w:t>
      </w:r>
      <w:proofErr w:type="spellEnd"/>
      <w:r>
        <w:t>, Marni Brook (present at retreat), Jennie Buckingham, Peter Lyons, David Moe, Greg Regier, Donna Sepulveda-Weber, Ralph Velarde</w:t>
      </w:r>
    </w:p>
    <w:p w:rsidR="000869D0" w:rsidRDefault="000869D0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Staff Present:</w:t>
      </w:r>
      <w:r>
        <w:t xml:space="preserve"> Linda Brauns</w:t>
      </w:r>
      <w:r w:rsidR="00450D06">
        <w:t>c</w:t>
      </w:r>
      <w:r>
        <w:t>hweiger, Karen Fraser</w:t>
      </w:r>
    </w:p>
    <w:p w:rsidR="000869D0" w:rsidRDefault="000869D0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Guests Present:</w:t>
      </w:r>
      <w:r>
        <w:t xml:space="preserve"> Debbie Brokaw-Jackson</w:t>
      </w:r>
    </w:p>
    <w:p w:rsidR="009746B9" w:rsidRDefault="00EC3B4C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>PUBLIC COMMENT</w:t>
      </w:r>
      <w:r w:rsidR="000869D0">
        <w:t xml:space="preserve"> - none</w:t>
      </w:r>
    </w:p>
    <w:p w:rsidR="009746B9" w:rsidRDefault="009746B9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>C</w:t>
      </w:r>
      <w:r w:rsidR="00EC3B4C" w:rsidRPr="00955E42">
        <w:rPr>
          <w:b/>
        </w:rPr>
        <w:t>ONSENT</w:t>
      </w:r>
      <w:r>
        <w:t xml:space="preserve"> –</w:t>
      </w:r>
      <w:r w:rsidR="00B0660E">
        <w:t xml:space="preserve"> </w:t>
      </w:r>
      <w:r>
        <w:t>Annual Meeting Minutes</w:t>
      </w:r>
      <w:r w:rsidR="000869D0">
        <w:t>: Copies of the meeting minutes</w:t>
      </w:r>
      <w:r>
        <w:t xml:space="preserve"> from January 25, 2017</w:t>
      </w:r>
      <w:r w:rsidR="000869D0">
        <w:t xml:space="preserve"> were distributed and reviewed. </w:t>
      </w:r>
      <w:r>
        <w:t>Sal</w:t>
      </w:r>
      <w:r w:rsidR="000869D0">
        <w:t xml:space="preserve"> G. moved to </w:t>
      </w:r>
      <w:r w:rsidR="000869D0" w:rsidRPr="00955E42">
        <w:rPr>
          <w:b/>
          <w:i/>
        </w:rPr>
        <w:t>accept the minutes as presented</w:t>
      </w:r>
      <w:r w:rsidR="000869D0">
        <w:t xml:space="preserve">; </w:t>
      </w:r>
      <w:r>
        <w:t>Dawn</w:t>
      </w:r>
      <w:r w:rsidR="000869D0">
        <w:t xml:space="preserve"> D. seconded. Motion carrie</w:t>
      </w:r>
      <w:r w:rsidR="00B0660E">
        <w:t>d</w:t>
      </w:r>
      <w:r w:rsidR="000869D0">
        <w:t xml:space="preserve"> with</w:t>
      </w:r>
      <w:r>
        <w:t xml:space="preserve"> </w:t>
      </w:r>
      <w:r w:rsidR="000869D0">
        <w:t>unanimous vote</w:t>
      </w:r>
      <w:r>
        <w:t xml:space="preserve"> with Christy and Nancy abstain</w:t>
      </w:r>
      <w:r w:rsidR="000869D0">
        <w:t>ing.</w:t>
      </w:r>
    </w:p>
    <w:p w:rsidR="000869D0" w:rsidRPr="00955E42" w:rsidRDefault="00EC3B4C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GENERAL BUSINESS</w:t>
      </w:r>
    </w:p>
    <w:p w:rsidR="000869D0" w:rsidRDefault="009746B9" w:rsidP="00955E42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55E42">
        <w:rPr>
          <w:b/>
        </w:rPr>
        <w:t>B</w:t>
      </w:r>
      <w:r w:rsidR="000869D0" w:rsidRPr="00955E42">
        <w:rPr>
          <w:b/>
        </w:rPr>
        <w:t>rief January Financial Report</w:t>
      </w:r>
      <w:r w:rsidR="000869D0">
        <w:t xml:space="preserve"> (Nancy): Financial statements as of January 31, 2017 were distributed, reviewed and summarized by Board Treasurer. Minimal change since</w:t>
      </w:r>
      <w:r>
        <w:t xml:space="preserve"> 2016 year end</w:t>
      </w:r>
      <w:r w:rsidR="000869D0">
        <w:t xml:space="preserve">. Christy M. moved to </w:t>
      </w:r>
      <w:r w:rsidR="000869D0" w:rsidRPr="00955E42">
        <w:rPr>
          <w:b/>
          <w:i/>
        </w:rPr>
        <w:t>approve the January 31, 2017 financial statements as presented</w:t>
      </w:r>
      <w:r w:rsidR="000869D0">
        <w:t>; Mar</w:t>
      </w:r>
      <w:r>
        <w:t xml:space="preserve">y </w:t>
      </w:r>
      <w:r w:rsidR="000869D0">
        <w:t>Ann K. seconded. Motion carrie</w:t>
      </w:r>
      <w:r w:rsidR="00B0660E">
        <w:t>d</w:t>
      </w:r>
      <w:r w:rsidR="000869D0">
        <w:t xml:space="preserve"> with unanimous vote with no abstentions.</w:t>
      </w:r>
    </w:p>
    <w:p w:rsidR="000869D0" w:rsidRDefault="000869D0" w:rsidP="00955E42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55E42">
        <w:rPr>
          <w:b/>
        </w:rPr>
        <w:t>CEO Update</w:t>
      </w:r>
      <w:r>
        <w:t xml:space="preserve"> (</w:t>
      </w:r>
      <w:r w:rsidR="00EC3B4C">
        <w:t>Linda</w:t>
      </w:r>
      <w:r>
        <w:t>)</w:t>
      </w:r>
    </w:p>
    <w:p w:rsidR="005A10B7" w:rsidRDefault="000869D0" w:rsidP="00955E42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955E42">
        <w:rPr>
          <w:u w:val="single"/>
        </w:rPr>
        <w:t>L</w:t>
      </w:r>
      <w:r w:rsidR="00EC3B4C" w:rsidRPr="00955E42">
        <w:rPr>
          <w:u w:val="single"/>
        </w:rPr>
        <w:t>oan Pipeline</w:t>
      </w:r>
      <w:r w:rsidR="00EC3B4C">
        <w:t xml:space="preserve"> – </w:t>
      </w:r>
      <w:r w:rsidR="00B0660E">
        <w:t>An i</w:t>
      </w:r>
      <w:r w:rsidR="00EC3B4C">
        <w:t xml:space="preserve">nformative matrix was distributed. The Underwriting </w:t>
      </w:r>
      <w:r w:rsidR="00B0660E">
        <w:t>C</w:t>
      </w:r>
      <w:r w:rsidR="009746B9">
        <w:t xml:space="preserve">ommittee </w:t>
      </w:r>
      <w:r w:rsidR="00EC3B4C">
        <w:t xml:space="preserve">reviewed and </w:t>
      </w:r>
      <w:r w:rsidR="009746B9">
        <w:t>approved pre-app</w:t>
      </w:r>
      <w:r w:rsidR="00EC3B4C">
        <w:t>lications for Habitat for Humanity (</w:t>
      </w:r>
      <w:r w:rsidR="009746B9">
        <w:t>La Colonia</w:t>
      </w:r>
      <w:r w:rsidR="00450D06">
        <w:t>/Oxnard</w:t>
      </w:r>
      <w:r w:rsidR="00EC3B4C">
        <w:t xml:space="preserve"> project, 6 single-family homes</w:t>
      </w:r>
      <w:r w:rsidR="009746B9">
        <w:t xml:space="preserve">) and </w:t>
      </w:r>
      <w:r w:rsidR="00EC3B4C">
        <w:t>Lorenzo Castillo (</w:t>
      </w:r>
      <w:r w:rsidR="009746B9">
        <w:t>Garden City</w:t>
      </w:r>
      <w:r w:rsidR="00EC3B4C">
        <w:t xml:space="preserve"> Oxnard farmworker project)</w:t>
      </w:r>
      <w:r w:rsidR="009746B9">
        <w:t xml:space="preserve">. </w:t>
      </w:r>
      <w:r w:rsidR="00B0660E">
        <w:t xml:space="preserve">We will be expecting in the next few weeks </w:t>
      </w:r>
      <w:r w:rsidR="005E466C">
        <w:t xml:space="preserve">full applications from both. </w:t>
      </w:r>
      <w:r w:rsidR="00B0660E">
        <w:t>The Committee is w</w:t>
      </w:r>
      <w:r w:rsidR="005E466C">
        <w:t>aiting for</w:t>
      </w:r>
      <w:r w:rsidR="00B0660E">
        <w:t xml:space="preserve"> a</w:t>
      </w:r>
      <w:r w:rsidR="005E466C">
        <w:t xml:space="preserve"> pre-application from </w:t>
      </w:r>
      <w:r w:rsidR="009746B9">
        <w:t xml:space="preserve">CEDC </w:t>
      </w:r>
      <w:r w:rsidR="005E466C">
        <w:t xml:space="preserve">for a </w:t>
      </w:r>
      <w:r w:rsidR="009746B9">
        <w:t xml:space="preserve">gap </w:t>
      </w:r>
      <w:r w:rsidR="005E466C">
        <w:t xml:space="preserve">loan </w:t>
      </w:r>
      <w:r w:rsidR="009746B9">
        <w:t>in March</w:t>
      </w:r>
      <w:r w:rsidR="005E466C">
        <w:t xml:space="preserve"> for the Camino Esperanza project. Committee declined their request for a </w:t>
      </w:r>
      <w:r w:rsidR="009746B9">
        <w:t>mini-perm</w:t>
      </w:r>
      <w:r w:rsidR="005E466C">
        <w:t xml:space="preserve"> loan</w:t>
      </w:r>
      <w:r w:rsidR="00B0660E">
        <w:t xml:space="preserve"> and r</w:t>
      </w:r>
      <w:r w:rsidR="005E466C">
        <w:t>equest</w:t>
      </w:r>
      <w:r w:rsidR="00B0660E">
        <w:t>ed</w:t>
      </w:r>
      <w:r w:rsidR="005E466C">
        <w:t xml:space="preserve"> c</w:t>
      </w:r>
      <w:r w:rsidR="009746B9">
        <w:t xml:space="preserve">larification on </w:t>
      </w:r>
      <w:r w:rsidR="00B0660E">
        <w:t xml:space="preserve">the </w:t>
      </w:r>
      <w:r w:rsidR="005E466C">
        <w:t>nature of the</w:t>
      </w:r>
      <w:r w:rsidR="009746B9">
        <w:t xml:space="preserve"> gap and </w:t>
      </w:r>
      <w:r w:rsidR="005E466C">
        <w:t xml:space="preserve">expected payoff </w:t>
      </w:r>
      <w:r w:rsidR="009746B9">
        <w:t>funds.</w:t>
      </w:r>
      <w:r w:rsidR="005E466C">
        <w:t xml:space="preserve"> </w:t>
      </w:r>
      <w:r w:rsidR="00B0660E">
        <w:t>We will be l</w:t>
      </w:r>
      <w:r w:rsidR="005E466C">
        <w:t>ooking at</w:t>
      </w:r>
      <w:r w:rsidR="009746B9">
        <w:t xml:space="preserve"> </w:t>
      </w:r>
      <w:r w:rsidR="00B0660E">
        <w:t xml:space="preserve">a </w:t>
      </w:r>
      <w:r w:rsidR="009746B9">
        <w:t>$300K</w:t>
      </w:r>
      <w:r w:rsidR="00B0660E">
        <w:t xml:space="preserve"> gap loan </w:t>
      </w:r>
      <w:r w:rsidR="009746B9">
        <w:t>at 4%</w:t>
      </w:r>
      <w:r w:rsidR="005E466C">
        <w:t xml:space="preserve"> </w:t>
      </w:r>
      <w:r w:rsidR="00B0660E">
        <w:t xml:space="preserve">interest </w:t>
      </w:r>
      <w:r w:rsidR="005E466C">
        <w:t>with payoff in two portions</w:t>
      </w:r>
      <w:r w:rsidR="009746B9">
        <w:t xml:space="preserve">. </w:t>
      </w:r>
      <w:r w:rsidR="005E466C">
        <w:t xml:space="preserve">Housing Authority </w:t>
      </w:r>
      <w:r w:rsidR="009746B9">
        <w:t>Ventura</w:t>
      </w:r>
      <w:r w:rsidR="005A10B7">
        <w:t xml:space="preserve"> (</w:t>
      </w:r>
      <w:r w:rsidR="009746B9">
        <w:t>Hanson Trust</w:t>
      </w:r>
      <w:r w:rsidR="005A10B7">
        <w:t xml:space="preserve"> property)</w:t>
      </w:r>
      <w:r w:rsidR="009746B9">
        <w:t xml:space="preserve"> </w:t>
      </w:r>
      <w:r w:rsidR="005A10B7">
        <w:t xml:space="preserve">decided to go forward with </w:t>
      </w:r>
      <w:r w:rsidR="00B0660E">
        <w:t xml:space="preserve">a </w:t>
      </w:r>
      <w:r w:rsidR="005A10B7">
        <w:t xml:space="preserve">9% </w:t>
      </w:r>
      <w:r w:rsidR="00B0660E">
        <w:t xml:space="preserve">tax credit </w:t>
      </w:r>
      <w:r w:rsidR="005A10B7">
        <w:t xml:space="preserve">application without a mini-perm from VCHTF. If </w:t>
      </w:r>
      <w:r w:rsidR="00B0660E">
        <w:t xml:space="preserve">they </w:t>
      </w:r>
      <w:r w:rsidR="005A10B7">
        <w:t>don’t get awarded, they will try at 4%</w:t>
      </w:r>
      <w:r w:rsidR="00450D06">
        <w:t xml:space="preserve"> tax credits which will produce</w:t>
      </w:r>
      <w:r w:rsidR="005A10B7">
        <w:t xml:space="preserve"> a </w:t>
      </w:r>
      <w:r w:rsidR="00450D06">
        <w:t xml:space="preserve">funding </w:t>
      </w:r>
      <w:r w:rsidR="005A10B7">
        <w:t>gap</w:t>
      </w:r>
      <w:r w:rsidR="00450D06">
        <w:t>.  The Ventura HA will then decide what type of loan is needed.</w:t>
      </w:r>
    </w:p>
    <w:p w:rsidR="005A10B7" w:rsidRDefault="009746B9" w:rsidP="00955E42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955E42">
        <w:rPr>
          <w:u w:val="single"/>
        </w:rPr>
        <w:lastRenderedPageBreak/>
        <w:t>March Loan Funding</w:t>
      </w:r>
      <w:r>
        <w:t xml:space="preserve"> – </w:t>
      </w:r>
      <w:r w:rsidR="005A10B7">
        <w:t xml:space="preserve">The two remaining </w:t>
      </w:r>
      <w:r>
        <w:t>Walnut</w:t>
      </w:r>
      <w:r w:rsidR="005A10B7">
        <w:t xml:space="preserve"> Street</w:t>
      </w:r>
      <w:r>
        <w:t xml:space="preserve"> loans</w:t>
      </w:r>
      <w:r w:rsidR="005A10B7">
        <w:t xml:space="preserve"> are expected to fund in March ($87</w:t>
      </w:r>
      <w:r w:rsidR="00450D06">
        <w:t>5</w:t>
      </w:r>
      <w:r w:rsidR="005A10B7">
        <w:t>,000 for 2 years, $250,000 for 17 years)</w:t>
      </w:r>
      <w:r>
        <w:t>. Waiting for final loan doc</w:t>
      </w:r>
      <w:r w:rsidR="005A10B7">
        <w:t>uments to be prepared. Will forward to</w:t>
      </w:r>
      <w:r>
        <w:t xml:space="preserve"> HCD</w:t>
      </w:r>
      <w:r w:rsidR="005A10B7">
        <w:t xml:space="preserve"> for document approval and draw out capital from our M</w:t>
      </w:r>
      <w:r>
        <w:t>B&amp;T</w:t>
      </w:r>
      <w:r w:rsidR="005A10B7">
        <w:t xml:space="preserve"> loan</w:t>
      </w:r>
      <w:r>
        <w:t xml:space="preserve"> to </w:t>
      </w:r>
      <w:r w:rsidR="005A10B7">
        <w:t>fun</w:t>
      </w:r>
      <w:r>
        <w:t>d. Quick turnaround.</w:t>
      </w:r>
      <w:r w:rsidR="005A10B7">
        <w:t xml:space="preserve"> Their $500,000 gap loan is expected to repay </w:t>
      </w:r>
      <w:r w:rsidR="00450D06">
        <w:t>at the March closing</w:t>
      </w:r>
      <w:r w:rsidR="005A10B7">
        <w:t>, allowing us to repay the MB&amp;T loan.</w:t>
      </w:r>
    </w:p>
    <w:p w:rsidR="0018216F" w:rsidRDefault="009746B9" w:rsidP="00955E42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955E42">
        <w:rPr>
          <w:u w:val="single"/>
        </w:rPr>
        <w:t>New Potential Investors</w:t>
      </w:r>
      <w:r>
        <w:t xml:space="preserve"> – Linda spoke with Pac</w:t>
      </w:r>
      <w:r w:rsidR="005A10B7">
        <w:t xml:space="preserve">ific </w:t>
      </w:r>
      <w:r>
        <w:t>West</w:t>
      </w:r>
      <w:r w:rsidR="005A10B7">
        <w:t xml:space="preserve"> Bank</w:t>
      </w:r>
      <w:r>
        <w:t xml:space="preserve"> re</w:t>
      </w:r>
      <w:r w:rsidR="005A10B7">
        <w:t xml:space="preserve">garding a </w:t>
      </w:r>
      <w:r>
        <w:t xml:space="preserve">CRA $250-500K </w:t>
      </w:r>
      <w:r w:rsidR="005A10B7">
        <w:t>investment</w:t>
      </w:r>
      <w:r>
        <w:t>. They do not do EQ2</w:t>
      </w:r>
      <w:r w:rsidR="005A10B7">
        <w:t>s</w:t>
      </w:r>
      <w:r>
        <w:t xml:space="preserve"> anymore</w:t>
      </w:r>
      <w:r w:rsidR="005A10B7">
        <w:t>,</w:t>
      </w:r>
      <w:r>
        <w:t xml:space="preserve"> so would be</w:t>
      </w:r>
      <w:r w:rsidR="005A10B7">
        <w:t xml:space="preserve"> a low-interest rate loa</w:t>
      </w:r>
      <w:r w:rsidR="0018216F">
        <w:t>n</w:t>
      </w:r>
      <w:r>
        <w:t xml:space="preserve"> around 3% for 10 y</w:t>
      </w:r>
      <w:r w:rsidR="00B0660E">
        <w:t>ea</w:t>
      </w:r>
      <w:r>
        <w:t xml:space="preserve">rs. </w:t>
      </w:r>
      <w:r w:rsidR="005A10B7">
        <w:t>The Bank i</w:t>
      </w:r>
      <w:r>
        <w:t xml:space="preserve">s meeting tomorrow to discuss. </w:t>
      </w:r>
      <w:r w:rsidR="005A10B7">
        <w:t>Linda a</w:t>
      </w:r>
      <w:r>
        <w:t>lso</w:t>
      </w:r>
      <w:r w:rsidR="005A10B7">
        <w:t xml:space="preserve"> approached</w:t>
      </w:r>
      <w:r>
        <w:t xml:space="preserve"> </w:t>
      </w:r>
      <w:proofErr w:type="spellStart"/>
      <w:r>
        <w:t>Rabobank</w:t>
      </w:r>
      <w:proofErr w:type="spellEnd"/>
      <w:r>
        <w:t xml:space="preserve"> </w:t>
      </w:r>
      <w:r w:rsidR="005A10B7">
        <w:t xml:space="preserve">for a general EQ2 or </w:t>
      </w:r>
      <w:r w:rsidR="00450D06">
        <w:t>loan</w:t>
      </w:r>
      <w:r w:rsidR="0018216F">
        <w:t>. They appear interested in doubling their</w:t>
      </w:r>
      <w:r>
        <w:t xml:space="preserve"> existing investment</w:t>
      </w:r>
      <w:r w:rsidR="0018216F">
        <w:t xml:space="preserve"> (to $500,000)</w:t>
      </w:r>
      <w:r>
        <w:t xml:space="preserve">. </w:t>
      </w:r>
      <w:r w:rsidR="0018216F">
        <w:t>Linda is also w</w:t>
      </w:r>
      <w:r>
        <w:t xml:space="preserve">orking with US Bank and Union Bank </w:t>
      </w:r>
      <w:r w:rsidR="0018216F">
        <w:t>for an investment, most probably low-interest loans as they don’t appear to be making large grants at this time.</w:t>
      </w:r>
    </w:p>
    <w:p w:rsidR="00955E42" w:rsidRDefault="009746B9" w:rsidP="00955E42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955E42">
        <w:rPr>
          <w:u w:val="single"/>
        </w:rPr>
        <w:t>Update HOME Proposal</w:t>
      </w:r>
      <w:r>
        <w:t xml:space="preserve"> – </w:t>
      </w:r>
      <w:r w:rsidR="0018216F">
        <w:t>HOME has asked VCHTF to provide a proposal to take over all or part of their activities, namely the annual housing conference and peri</w:t>
      </w:r>
      <w:r w:rsidR="00B0660E">
        <w:t xml:space="preserve">odic forums. A </w:t>
      </w:r>
      <w:r w:rsidR="0018216F">
        <w:t xml:space="preserve">written information sheet </w:t>
      </w:r>
      <w:r w:rsidR="00B0660E">
        <w:t xml:space="preserve">was </w:t>
      </w:r>
      <w:r w:rsidR="0018216F">
        <w:t>distributed to the BOD</w:t>
      </w:r>
      <w:bookmarkStart w:id="0" w:name="_GoBack"/>
      <w:bookmarkEnd w:id="0"/>
      <w:r w:rsidR="0018216F">
        <w:t xml:space="preserve">.  There was a brief discussion about available options from </w:t>
      </w:r>
      <w:r>
        <w:t>absorbing the</w:t>
      </w:r>
      <w:r w:rsidR="0018216F">
        <w:t xml:space="preserve">ir mission into ours (providing an education and advocacy component that would be helpful for a CDFI application) to </w:t>
      </w:r>
      <w:r>
        <w:t>partnering with them</w:t>
      </w:r>
      <w:r w:rsidR="0018216F">
        <w:t xml:space="preserve"> providing support, possible co-branding of the conference with </w:t>
      </w:r>
      <w:r>
        <w:t>reimbursement f</w:t>
      </w:r>
      <w:r w:rsidR="00955E42">
        <w:t xml:space="preserve">or </w:t>
      </w:r>
      <w:r>
        <w:t xml:space="preserve">our </w:t>
      </w:r>
      <w:r w:rsidR="00955E42">
        <w:t xml:space="preserve">efforts. </w:t>
      </w:r>
    </w:p>
    <w:p w:rsidR="009746B9" w:rsidRDefault="00955E42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 xml:space="preserve">ADJOURNMENT </w:t>
      </w:r>
      <w:r>
        <w:t xml:space="preserve">– The meeting was adjourned at </w:t>
      </w:r>
      <w:r w:rsidR="009746B9">
        <w:t>4:05 pm</w:t>
      </w:r>
      <w:r>
        <w:t>.</w:t>
      </w:r>
      <w:r w:rsidR="009746B9">
        <w:t xml:space="preserve"> </w:t>
      </w:r>
    </w:p>
    <w:p w:rsidR="009746B9" w:rsidRDefault="009746B9" w:rsidP="00955E42">
      <w:pPr>
        <w:spacing w:after="120"/>
      </w:pPr>
    </w:p>
    <w:p w:rsidR="009746B9" w:rsidRDefault="00955E42" w:rsidP="00955E42">
      <w:pPr>
        <w:spacing w:after="120"/>
        <w:ind w:left="360"/>
        <w:jc w:val="center"/>
      </w:pPr>
      <w:r>
        <w:t>Meeting Schedule: 4</w:t>
      </w:r>
      <w:r w:rsidRPr="00955E42">
        <w:rPr>
          <w:vertAlign w:val="superscript"/>
        </w:rPr>
        <w:t>th</w:t>
      </w:r>
      <w:r>
        <w:t xml:space="preserve"> Wednesday of every month from 12 noon to 1:30 pm</w:t>
      </w:r>
    </w:p>
    <w:p w:rsidR="009746B9" w:rsidRDefault="00955E42" w:rsidP="00EB071A">
      <w:pPr>
        <w:spacing w:after="120"/>
        <w:jc w:val="center"/>
      </w:pPr>
      <w:r>
        <w:t>Remaining 2017</w:t>
      </w:r>
      <w:r w:rsidR="009746B9">
        <w:t>: Mar. 22,</w:t>
      </w:r>
      <w:r>
        <w:t xml:space="preserve"> </w:t>
      </w:r>
      <w:r w:rsidR="009746B9">
        <w:t xml:space="preserve"> Apr. 26, May 24, Jun. 28, July 26, </w:t>
      </w:r>
      <w:r>
        <w:t xml:space="preserve">Aug. (dark), </w:t>
      </w:r>
      <w:r w:rsidR="009746B9">
        <w:t>Sep. 27, Oct. 25, Nov. 29</w:t>
      </w:r>
      <w:r>
        <w:t>, Dec. (dark)</w:t>
      </w:r>
    </w:p>
    <w:sectPr w:rsidR="009746B9" w:rsidSect="009746B9">
      <w:headerReference w:type="default" r:id="rId7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F6" w:rsidRDefault="00846BF6" w:rsidP="003A773E">
      <w:r>
        <w:separator/>
      </w:r>
    </w:p>
  </w:endnote>
  <w:endnote w:type="continuationSeparator" w:id="0">
    <w:p w:rsidR="00846BF6" w:rsidRDefault="00846BF6" w:rsidP="003A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F6" w:rsidRDefault="00846BF6" w:rsidP="003A773E">
      <w:r>
        <w:separator/>
      </w:r>
    </w:p>
  </w:footnote>
  <w:footnote w:type="continuationSeparator" w:id="0">
    <w:p w:rsidR="00846BF6" w:rsidRDefault="00846BF6" w:rsidP="003A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815064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DC" ShapeID="_x0000_i1025" DrawAspect="Content" ObjectID="_1550495350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815064" w:rsidP="003A773E">
    <w:pPr>
      <w:jc w:val="center"/>
      <w:rPr>
        <w:sz w:val="16"/>
      </w:rPr>
    </w:pPr>
    <w:r w:rsidRPr="00815064">
      <w:rPr>
        <w:noProof/>
      </w:rPr>
      <w:pict>
        <v:line id="Straight Connector 1" o:spid="_x0000_s4097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69E"/>
    <w:multiLevelType w:val="hybridMultilevel"/>
    <w:tmpl w:val="BE1A760A"/>
    <w:lvl w:ilvl="0" w:tplc="0FD0028A">
      <w:start w:val="400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034A9"/>
    <w:multiLevelType w:val="hybridMultilevel"/>
    <w:tmpl w:val="1DD2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2FA"/>
    <w:multiLevelType w:val="hybridMultilevel"/>
    <w:tmpl w:val="B72C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705A"/>
    <w:multiLevelType w:val="hybridMultilevel"/>
    <w:tmpl w:val="4F3040EE"/>
    <w:lvl w:ilvl="0" w:tplc="B484C51C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084"/>
    <w:multiLevelType w:val="hybridMultilevel"/>
    <w:tmpl w:val="8C8C4420"/>
    <w:lvl w:ilvl="0" w:tplc="9940A68A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B6B02"/>
    <w:multiLevelType w:val="hybridMultilevel"/>
    <w:tmpl w:val="A32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773E"/>
    <w:rsid w:val="000869D0"/>
    <w:rsid w:val="0018216F"/>
    <w:rsid w:val="001F26B8"/>
    <w:rsid w:val="003A773E"/>
    <w:rsid w:val="00450D06"/>
    <w:rsid w:val="00575266"/>
    <w:rsid w:val="005A10B7"/>
    <w:rsid w:val="005E466C"/>
    <w:rsid w:val="00815064"/>
    <w:rsid w:val="00846BF6"/>
    <w:rsid w:val="00955E42"/>
    <w:rsid w:val="009746B9"/>
    <w:rsid w:val="00B0660E"/>
    <w:rsid w:val="00C26DCE"/>
    <w:rsid w:val="00D755A1"/>
    <w:rsid w:val="00EB071A"/>
    <w:rsid w:val="00EC3B4C"/>
    <w:rsid w:val="00EC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64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7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Linda Braunschweiger</cp:lastModifiedBy>
  <cp:revision>2</cp:revision>
  <dcterms:created xsi:type="dcterms:W3CDTF">2017-03-09T00:22:00Z</dcterms:created>
  <dcterms:modified xsi:type="dcterms:W3CDTF">2017-03-09T00:22:00Z</dcterms:modified>
</cp:coreProperties>
</file>